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56D" w:rsidRDefault="0067456D">
      <w:pPr>
        <w:rPr>
          <w:rFonts w:ascii="Times New Roman" w:hAnsi="Times New Roman"/>
        </w:rPr>
      </w:pPr>
      <w:bookmarkStart w:id="0" w:name="_GoBack"/>
    </w:p>
    <w:bookmarkEnd w:id="0"/>
    <w:p w:rsidR="0067456D" w:rsidRDefault="0067456D">
      <w:pPr>
        <w:rPr>
          <w:rFonts w:ascii="Times New Roman" w:hAnsi="Times New Roman"/>
        </w:rPr>
      </w:pPr>
    </w:p>
    <w:p w:rsidR="0067456D" w:rsidRDefault="0067456D">
      <w:pPr>
        <w:rPr>
          <w:rFonts w:ascii="Times New Roman" w:hAnsi="Times New Roman"/>
        </w:rPr>
      </w:pPr>
    </w:p>
    <w:p w:rsidR="0067456D" w:rsidRDefault="0067456D">
      <w:pPr>
        <w:rPr>
          <w:rFonts w:ascii="Times New Roman" w:hAnsi="Times New Roman"/>
        </w:rPr>
      </w:pPr>
    </w:p>
    <w:p w:rsidR="0067456D" w:rsidRDefault="0067456D">
      <w:pPr>
        <w:rPr>
          <w:rFonts w:ascii="Times New Roman" w:hAnsi="Times New Roman"/>
        </w:rPr>
      </w:pPr>
    </w:p>
    <w:p w:rsidR="0067456D" w:rsidRDefault="0067456D">
      <w:pPr>
        <w:rPr>
          <w:rFonts w:ascii="Times New Roman" w:hAnsi="Times New Roman"/>
        </w:rPr>
      </w:pPr>
    </w:p>
    <w:p w:rsidR="0067456D" w:rsidRDefault="0067456D">
      <w:pPr>
        <w:rPr>
          <w:rFonts w:ascii="Times New Roman" w:hAnsi="Times New Roman"/>
        </w:rPr>
      </w:pPr>
    </w:p>
    <w:p w:rsidR="0067456D" w:rsidRDefault="0067456D">
      <w:pPr>
        <w:rPr>
          <w:rFonts w:ascii="Times New Roman" w:hAnsi="Times New Roman"/>
        </w:rPr>
      </w:pPr>
    </w:p>
    <w:p w:rsidR="0067456D" w:rsidRDefault="0067456D">
      <w:pPr>
        <w:rPr>
          <w:rFonts w:ascii="Times New Roman" w:hAnsi="Times New Roman"/>
        </w:rPr>
      </w:pPr>
    </w:p>
    <w:p w:rsidR="0067456D" w:rsidRDefault="0067456D">
      <w:pPr>
        <w:rPr>
          <w:rFonts w:ascii="Times New Roman" w:hAnsi="Times New Roman"/>
        </w:rPr>
      </w:pPr>
    </w:p>
    <w:p w:rsidR="0067456D" w:rsidRDefault="0067456D">
      <w:pPr>
        <w:rPr>
          <w:rFonts w:ascii="Times New Roman" w:hAnsi="Times New Roman"/>
        </w:rPr>
      </w:pPr>
    </w:p>
    <w:p w:rsidR="0067456D" w:rsidRDefault="0067456D">
      <w:pPr>
        <w:rPr>
          <w:rFonts w:ascii="Times New Roman" w:hAnsi="Times New Roman"/>
        </w:rPr>
      </w:pPr>
    </w:p>
    <w:p w:rsidR="0067456D" w:rsidRDefault="0067456D">
      <w:pPr>
        <w:rPr>
          <w:rFonts w:ascii="Times New Roman" w:hAnsi="Times New Roman"/>
        </w:rPr>
      </w:pPr>
    </w:p>
    <w:p w:rsidR="0067456D" w:rsidRDefault="0067456D">
      <w:pPr>
        <w:rPr>
          <w:rFonts w:ascii="Times New Roman" w:hAnsi="Times New Roman"/>
        </w:rPr>
      </w:pPr>
    </w:p>
    <w:p w:rsidR="0067456D" w:rsidRDefault="0067456D">
      <w:pPr>
        <w:rPr>
          <w:rFonts w:ascii="Times New Roman" w:hAnsi="Times New Roman"/>
        </w:rPr>
      </w:pPr>
    </w:p>
    <w:p w:rsidR="0067456D" w:rsidRDefault="0067456D">
      <w:pPr>
        <w:rPr>
          <w:rFonts w:ascii="Times New Roman" w:hAnsi="Times New Roman"/>
        </w:rPr>
      </w:pPr>
    </w:p>
    <w:p w:rsidR="0067456D" w:rsidRDefault="007B31A0">
      <w:pPr>
        <w:pStyle w:val="Zkladntext"/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>Výroční zpráva o činnosti Orla jednoty Troubelice</w:t>
      </w:r>
    </w:p>
    <w:p w:rsidR="0067456D" w:rsidRDefault="007B31A0">
      <w:pPr>
        <w:pStyle w:val="Zkladntext"/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>za rok 2021</w:t>
      </w:r>
    </w:p>
    <w:p w:rsidR="0067456D" w:rsidRDefault="0067456D">
      <w:pPr>
        <w:pStyle w:val="Zkladntext"/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67456D" w:rsidRDefault="0067456D">
      <w:pPr>
        <w:pStyle w:val="Zkladntext"/>
        <w:jc w:val="center"/>
        <w:rPr>
          <w:rFonts w:ascii="Times New Roman" w:hAnsi="Times New Roman"/>
          <w:b/>
          <w:i/>
        </w:rPr>
      </w:pPr>
    </w:p>
    <w:p w:rsidR="0067456D" w:rsidRDefault="0067456D">
      <w:pPr>
        <w:pStyle w:val="Zkladntext"/>
        <w:jc w:val="center"/>
        <w:rPr>
          <w:rFonts w:ascii="Times New Roman" w:hAnsi="Times New Roman"/>
          <w:b/>
          <w:i/>
        </w:rPr>
      </w:pPr>
    </w:p>
    <w:p w:rsidR="0067456D" w:rsidRDefault="0067456D">
      <w:pPr>
        <w:pStyle w:val="Zkladntext"/>
        <w:jc w:val="center"/>
        <w:rPr>
          <w:rFonts w:ascii="Times New Roman" w:hAnsi="Times New Roman"/>
          <w:b/>
          <w:i/>
        </w:rPr>
      </w:pPr>
    </w:p>
    <w:p w:rsidR="0067456D" w:rsidRDefault="0067456D">
      <w:pPr>
        <w:pStyle w:val="Zkladntext"/>
        <w:jc w:val="center"/>
        <w:rPr>
          <w:rFonts w:ascii="Times New Roman" w:hAnsi="Times New Roman"/>
          <w:b/>
          <w:i/>
        </w:rPr>
      </w:pPr>
    </w:p>
    <w:p w:rsidR="0067456D" w:rsidRDefault="0067456D">
      <w:pPr>
        <w:pStyle w:val="Zkladntext"/>
        <w:jc w:val="center"/>
        <w:rPr>
          <w:rFonts w:ascii="Times New Roman" w:hAnsi="Times New Roman"/>
          <w:b/>
          <w:i/>
        </w:rPr>
      </w:pPr>
    </w:p>
    <w:p w:rsidR="0067456D" w:rsidRDefault="0067456D">
      <w:pPr>
        <w:pStyle w:val="Zkladntext"/>
        <w:jc w:val="center"/>
        <w:rPr>
          <w:rFonts w:ascii="Times New Roman" w:hAnsi="Times New Roman"/>
          <w:b/>
          <w:i/>
        </w:rPr>
      </w:pPr>
    </w:p>
    <w:p w:rsidR="0067456D" w:rsidRDefault="007B31A0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>Obsah:</w:t>
      </w:r>
    </w:p>
    <w:p w:rsidR="0067456D" w:rsidRDefault="007B31A0">
      <w:pPr>
        <w:pStyle w:val="Zkladntext"/>
        <w:numPr>
          <w:ilvl w:val="0"/>
          <w:numId w:val="1"/>
        </w:numPr>
        <w:tabs>
          <w:tab w:val="left" w:pos="707"/>
        </w:tabs>
        <w:rPr>
          <w:rFonts w:ascii="Times New Roman" w:hAnsi="Times New Roman"/>
        </w:rPr>
      </w:pPr>
      <w:r>
        <w:rPr>
          <w:rFonts w:ascii="Times New Roman" w:hAnsi="Times New Roman"/>
        </w:rPr>
        <w:t>Základní údaje</w:t>
      </w:r>
    </w:p>
    <w:p w:rsidR="0067456D" w:rsidRDefault="007B31A0">
      <w:pPr>
        <w:pStyle w:val="Zkladntext"/>
        <w:numPr>
          <w:ilvl w:val="0"/>
          <w:numId w:val="1"/>
        </w:numPr>
        <w:tabs>
          <w:tab w:val="left" w:pos="707"/>
        </w:tabs>
        <w:rPr>
          <w:rFonts w:ascii="Times New Roman" w:hAnsi="Times New Roman"/>
        </w:rPr>
      </w:pPr>
      <w:r>
        <w:rPr>
          <w:rFonts w:ascii="Times New Roman" w:hAnsi="Times New Roman"/>
        </w:rPr>
        <w:t>Kontaktní údaje</w:t>
      </w:r>
    </w:p>
    <w:p w:rsidR="0067456D" w:rsidRDefault="007B31A0">
      <w:pPr>
        <w:pStyle w:val="Zkladntext"/>
        <w:numPr>
          <w:ilvl w:val="0"/>
          <w:numId w:val="1"/>
        </w:numPr>
        <w:tabs>
          <w:tab w:val="left" w:pos="707"/>
        </w:tabs>
        <w:rPr>
          <w:rFonts w:ascii="Times New Roman" w:hAnsi="Times New Roman"/>
        </w:rPr>
      </w:pPr>
      <w:r>
        <w:rPr>
          <w:rFonts w:ascii="Times New Roman" w:hAnsi="Times New Roman"/>
        </w:rPr>
        <w:t>Členská základna</w:t>
      </w:r>
    </w:p>
    <w:p w:rsidR="0067456D" w:rsidRDefault="007B31A0">
      <w:pPr>
        <w:pStyle w:val="Zkladntext"/>
        <w:numPr>
          <w:ilvl w:val="0"/>
          <w:numId w:val="1"/>
        </w:numPr>
        <w:tabs>
          <w:tab w:val="left" w:pos="707"/>
        </w:tabs>
        <w:rPr>
          <w:rFonts w:ascii="Times New Roman" w:hAnsi="Times New Roman"/>
        </w:rPr>
      </w:pPr>
      <w:r>
        <w:rPr>
          <w:rFonts w:ascii="Times New Roman" w:hAnsi="Times New Roman"/>
        </w:rPr>
        <w:t>Rada jednoty</w:t>
      </w:r>
    </w:p>
    <w:p w:rsidR="0067456D" w:rsidRDefault="007B31A0">
      <w:pPr>
        <w:pStyle w:val="Zkladntext"/>
        <w:numPr>
          <w:ilvl w:val="0"/>
          <w:numId w:val="1"/>
        </w:numPr>
        <w:tabs>
          <w:tab w:val="left" w:pos="707"/>
        </w:tabs>
        <w:rPr>
          <w:rFonts w:ascii="Times New Roman" w:hAnsi="Times New Roman"/>
        </w:rPr>
      </w:pPr>
      <w:r>
        <w:rPr>
          <w:rFonts w:ascii="Times New Roman" w:hAnsi="Times New Roman"/>
        </w:rPr>
        <w:t>Revizní komise</w:t>
      </w:r>
    </w:p>
    <w:p w:rsidR="0067456D" w:rsidRDefault="007B31A0">
      <w:pPr>
        <w:pStyle w:val="Zkladntext"/>
        <w:numPr>
          <w:ilvl w:val="0"/>
          <w:numId w:val="1"/>
        </w:numPr>
        <w:tabs>
          <w:tab w:val="left" w:pos="707"/>
        </w:tabs>
        <w:rPr>
          <w:rFonts w:ascii="Times New Roman" w:hAnsi="Times New Roman"/>
        </w:rPr>
      </w:pPr>
      <w:r>
        <w:rPr>
          <w:rFonts w:ascii="Times New Roman" w:hAnsi="Times New Roman"/>
        </w:rPr>
        <w:t>Činnost jednoty</w:t>
      </w:r>
    </w:p>
    <w:p w:rsidR="0067456D" w:rsidRDefault="007B31A0">
      <w:pPr>
        <w:pStyle w:val="Zkladntext"/>
        <w:numPr>
          <w:ilvl w:val="0"/>
          <w:numId w:val="1"/>
        </w:numPr>
        <w:tabs>
          <w:tab w:val="left" w:pos="707"/>
        </w:tabs>
        <w:rPr>
          <w:rFonts w:ascii="Times New Roman" w:hAnsi="Times New Roman"/>
        </w:rPr>
      </w:pPr>
      <w:r>
        <w:rPr>
          <w:rFonts w:ascii="Times New Roman" w:hAnsi="Times New Roman"/>
        </w:rPr>
        <w:t>Závěr</w:t>
      </w:r>
    </w:p>
    <w:p w:rsidR="0067456D" w:rsidRDefault="0067456D">
      <w:pPr>
        <w:pStyle w:val="Zkladntext"/>
        <w:rPr>
          <w:rFonts w:ascii="Times New Roman" w:hAnsi="Times New Roman"/>
        </w:rPr>
      </w:pPr>
    </w:p>
    <w:p w:rsidR="0067456D" w:rsidRDefault="0067456D">
      <w:pPr>
        <w:pStyle w:val="Zkladntext"/>
        <w:rPr>
          <w:rFonts w:ascii="Times New Roman" w:hAnsi="Times New Roman"/>
        </w:rPr>
      </w:pPr>
    </w:p>
    <w:p w:rsidR="0067456D" w:rsidRDefault="0067456D">
      <w:pPr>
        <w:pStyle w:val="Zkladntext"/>
        <w:rPr>
          <w:rFonts w:ascii="Times New Roman" w:hAnsi="Times New Roman"/>
        </w:rPr>
      </w:pPr>
    </w:p>
    <w:p w:rsidR="0067456D" w:rsidRDefault="0067456D">
      <w:pPr>
        <w:pStyle w:val="Zkladntext"/>
        <w:rPr>
          <w:rFonts w:ascii="Times New Roman" w:hAnsi="Times New Roman"/>
        </w:rPr>
      </w:pPr>
    </w:p>
    <w:p w:rsidR="0067456D" w:rsidRDefault="007B31A0">
      <w:pPr>
        <w:pStyle w:val="Zkladntext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 Základní údaje</w:t>
      </w:r>
    </w:p>
    <w:tbl>
      <w:tblPr>
        <w:tblW w:w="9638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0"/>
        <w:gridCol w:w="6418"/>
      </w:tblGrid>
      <w:tr w:rsidR="0067456D"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7456D" w:rsidRDefault="007B31A0">
            <w:pPr>
              <w:pStyle w:val="Obsahtabulky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Název organizace</w:t>
            </w:r>
          </w:p>
        </w:tc>
        <w:tc>
          <w:tcPr>
            <w:tcW w:w="6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56D" w:rsidRDefault="007B31A0">
            <w:pPr>
              <w:pStyle w:val="Obsahtabulky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Orel jednota Troubelice</w:t>
            </w:r>
          </w:p>
        </w:tc>
      </w:tr>
      <w:tr w:rsidR="0067456D"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 w:rsidR="0067456D" w:rsidRDefault="007B31A0">
            <w:pPr>
              <w:pStyle w:val="Obsahtabulky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IČO</w:t>
            </w:r>
          </w:p>
        </w:tc>
        <w:tc>
          <w:tcPr>
            <w:tcW w:w="6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56D" w:rsidRDefault="007B31A0">
            <w:pPr>
              <w:pStyle w:val="Obsahtabulky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64990877</w:t>
            </w:r>
          </w:p>
        </w:tc>
      </w:tr>
      <w:tr w:rsidR="0067456D"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 w:rsidR="0067456D" w:rsidRDefault="007B31A0">
            <w:pPr>
              <w:pStyle w:val="Obsahtabulky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Právní forma</w:t>
            </w:r>
          </w:p>
        </w:tc>
        <w:tc>
          <w:tcPr>
            <w:tcW w:w="6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56D" w:rsidRDefault="007B31A0">
            <w:pPr>
              <w:pStyle w:val="Obsahtabulky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spolek</w:t>
            </w:r>
          </w:p>
        </w:tc>
      </w:tr>
      <w:tr w:rsidR="0067456D"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 w:rsidR="0067456D" w:rsidRDefault="007B31A0">
            <w:pPr>
              <w:pStyle w:val="Obsahtabulky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Sídlo</w:t>
            </w:r>
          </w:p>
        </w:tc>
        <w:tc>
          <w:tcPr>
            <w:tcW w:w="6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56D" w:rsidRDefault="007B31A0">
            <w:pPr>
              <w:pStyle w:val="Obsahtabulky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Troubelice 181, Troubelice 78383</w:t>
            </w:r>
          </w:p>
        </w:tc>
      </w:tr>
      <w:tr w:rsidR="0067456D"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 w:rsidR="0067456D" w:rsidRDefault="007B31A0">
            <w:pPr>
              <w:pStyle w:val="Obsahtabulky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Statutární zástupce:</w:t>
            </w:r>
          </w:p>
        </w:tc>
        <w:tc>
          <w:tcPr>
            <w:tcW w:w="6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56D" w:rsidRDefault="0067456D">
            <w:pPr>
              <w:pStyle w:val="Obsahtabulky"/>
              <w:jc w:val="both"/>
              <w:rPr>
                <w:rFonts w:ascii="Times New Roman" w:hAnsi="Times New Roman"/>
              </w:rPr>
            </w:pPr>
          </w:p>
        </w:tc>
      </w:tr>
      <w:tr w:rsidR="0067456D"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 w:rsidR="0067456D" w:rsidRDefault="007B31A0">
            <w:pPr>
              <w:pStyle w:val="Obsahtabulky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Starosta</w:t>
            </w:r>
          </w:p>
        </w:tc>
        <w:tc>
          <w:tcPr>
            <w:tcW w:w="6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56D" w:rsidRDefault="007B31A0">
            <w:pPr>
              <w:pStyle w:val="Obsahtabulky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p. Josef Obšil</w:t>
            </w:r>
          </w:p>
        </w:tc>
      </w:tr>
      <w:tr w:rsidR="0067456D"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 w:rsidR="0067456D" w:rsidRDefault="007B31A0">
            <w:pPr>
              <w:pStyle w:val="Obsahtabulky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Místostarosta</w:t>
            </w:r>
          </w:p>
        </w:tc>
        <w:tc>
          <w:tcPr>
            <w:tcW w:w="6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56D" w:rsidRDefault="007B31A0">
            <w:pPr>
              <w:pStyle w:val="Obsahtabulky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Tomáš Polák</w:t>
            </w:r>
          </w:p>
        </w:tc>
      </w:tr>
    </w:tbl>
    <w:p w:rsidR="0067456D" w:rsidRDefault="0067456D">
      <w:pPr>
        <w:pStyle w:val="Zkladntext"/>
        <w:jc w:val="both"/>
        <w:rPr>
          <w:rFonts w:ascii="Times New Roman" w:hAnsi="Times New Roman"/>
        </w:rPr>
      </w:pPr>
    </w:p>
    <w:p w:rsidR="0067456D" w:rsidRDefault="0067456D">
      <w:pPr>
        <w:pStyle w:val="Zkladntext"/>
        <w:jc w:val="both"/>
        <w:rPr>
          <w:rFonts w:ascii="Times New Roman" w:hAnsi="Times New Roman"/>
        </w:rPr>
      </w:pPr>
    </w:p>
    <w:p w:rsidR="0067456D" w:rsidRDefault="007B31A0">
      <w:pPr>
        <w:pStyle w:val="Zkladntext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Kontaktní údaje</w:t>
      </w:r>
    </w:p>
    <w:tbl>
      <w:tblPr>
        <w:tblW w:w="9638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0"/>
        <w:gridCol w:w="6418"/>
      </w:tblGrid>
      <w:tr w:rsidR="0067456D"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7456D" w:rsidRDefault="007B31A0">
            <w:pPr>
              <w:pStyle w:val="Obsahtabulky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Poštovní adresa</w:t>
            </w:r>
          </w:p>
        </w:tc>
        <w:tc>
          <w:tcPr>
            <w:tcW w:w="6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56D" w:rsidRDefault="007B31A0">
            <w:pPr>
              <w:pStyle w:val="Obsahtabulky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Troubelice 181</w:t>
            </w:r>
          </w:p>
        </w:tc>
      </w:tr>
      <w:tr w:rsidR="0067456D"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 w:rsidR="0067456D" w:rsidRDefault="007B31A0">
            <w:pPr>
              <w:pStyle w:val="Obsahtabulky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</w:t>
            </w:r>
          </w:p>
        </w:tc>
        <w:tc>
          <w:tcPr>
            <w:tcW w:w="6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56D" w:rsidRDefault="007B31A0">
            <w:pPr>
              <w:pStyle w:val="Obsahtabulky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731 128 190</w:t>
            </w:r>
          </w:p>
        </w:tc>
      </w:tr>
      <w:tr w:rsidR="0067456D"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 w:rsidR="0067456D" w:rsidRDefault="007B31A0">
            <w:pPr>
              <w:pStyle w:val="Obsahtabulky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Emailová adresa</w:t>
            </w:r>
          </w:p>
        </w:tc>
        <w:tc>
          <w:tcPr>
            <w:tcW w:w="6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56D" w:rsidRDefault="007B31A0">
            <w:pPr>
              <w:pStyle w:val="Obsahtabulky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orel@troubelice.cz</w:t>
            </w:r>
          </w:p>
        </w:tc>
      </w:tr>
      <w:tr w:rsidR="0067456D"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 w:rsidR="0067456D" w:rsidRDefault="007B31A0">
            <w:pPr>
              <w:pStyle w:val="Obsahtabulky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Webové stránky</w:t>
            </w:r>
          </w:p>
        </w:tc>
        <w:tc>
          <w:tcPr>
            <w:tcW w:w="6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56D" w:rsidRDefault="007B31A0">
            <w:pPr>
              <w:pStyle w:val="Obsahtabulky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http://orel.troubelice.cz</w:t>
            </w:r>
          </w:p>
        </w:tc>
      </w:tr>
    </w:tbl>
    <w:p w:rsidR="0067456D" w:rsidRDefault="0067456D">
      <w:pPr>
        <w:pStyle w:val="Zkladntext"/>
        <w:jc w:val="both"/>
        <w:rPr>
          <w:rFonts w:ascii="Times New Roman" w:hAnsi="Times New Roman"/>
        </w:rPr>
      </w:pPr>
    </w:p>
    <w:p w:rsidR="0067456D" w:rsidRDefault="007B31A0">
      <w:pPr>
        <w:pStyle w:val="Zkladntext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Členská základna</w:t>
      </w:r>
    </w:p>
    <w:p w:rsidR="0067456D" w:rsidRDefault="007B31A0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Celkový počet členů k </w:t>
      </w:r>
      <w:proofErr w:type="gramStart"/>
      <w:r>
        <w:rPr>
          <w:rFonts w:ascii="Times New Roman" w:hAnsi="Times New Roman"/>
        </w:rPr>
        <w:t>31.12.2021</w:t>
      </w:r>
      <w:proofErr w:type="gramEnd"/>
      <w:r>
        <w:rPr>
          <w:rFonts w:ascii="Times New Roman" w:hAnsi="Times New Roman"/>
        </w:rPr>
        <w:t xml:space="preserve"> je 165.</w:t>
      </w:r>
    </w:p>
    <w:p w:rsidR="0067456D" w:rsidRDefault="0067456D">
      <w:pPr>
        <w:pStyle w:val="Zkladntext"/>
        <w:jc w:val="both"/>
        <w:rPr>
          <w:rFonts w:ascii="Times New Roman" w:hAnsi="Times New Roman"/>
        </w:rPr>
      </w:pPr>
    </w:p>
    <w:p w:rsidR="0067456D" w:rsidRDefault="007B31A0">
      <w:pPr>
        <w:pStyle w:val="Zkladntext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Rada jednoty</w:t>
      </w:r>
    </w:p>
    <w:tbl>
      <w:tblPr>
        <w:tblW w:w="9638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67456D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7456D" w:rsidRDefault="007B31A0">
            <w:pPr>
              <w:pStyle w:val="Obsahtabulky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Starosta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56D" w:rsidRDefault="007B31A0">
            <w:pPr>
              <w:pStyle w:val="Obsahtabulky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Tomáš Polák</w:t>
            </w:r>
          </w:p>
        </w:tc>
      </w:tr>
      <w:tr w:rsidR="0067456D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67456D" w:rsidRDefault="007B31A0">
            <w:pPr>
              <w:pStyle w:val="Obsahtabulky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Místostarosta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56D" w:rsidRDefault="007B31A0">
            <w:pPr>
              <w:pStyle w:val="Obsahtabulky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Rostislav </w:t>
            </w:r>
            <w:proofErr w:type="spellStart"/>
            <w:r>
              <w:rPr>
                <w:rFonts w:ascii="Times New Roman" w:hAnsi="Times New Roman"/>
              </w:rPr>
              <w:t>Meinzel</w:t>
            </w:r>
            <w:proofErr w:type="spellEnd"/>
          </w:p>
        </w:tc>
      </w:tr>
      <w:tr w:rsidR="0067456D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67456D" w:rsidRDefault="007B31A0">
            <w:pPr>
              <w:pStyle w:val="Obsahtabulky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Jednatel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56D" w:rsidRDefault="007B31A0">
            <w:pPr>
              <w:pStyle w:val="Obsahtabulky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Bc. Jana </w:t>
            </w:r>
            <w:proofErr w:type="spellStart"/>
            <w:r>
              <w:rPr>
                <w:rFonts w:ascii="Times New Roman" w:hAnsi="Times New Roman"/>
              </w:rPr>
              <w:t>Vincourková</w:t>
            </w:r>
            <w:proofErr w:type="spellEnd"/>
          </w:p>
        </w:tc>
      </w:tr>
      <w:tr w:rsidR="0067456D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67456D" w:rsidRDefault="0067456D">
            <w:pPr>
              <w:pStyle w:val="Obsahtabulky"/>
              <w:jc w:val="both"/>
              <w:rPr>
                <w:rFonts w:ascii="Times New Roman" w:hAnsi="Times New Roman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56D" w:rsidRDefault="007B31A0">
            <w:pPr>
              <w:pStyle w:val="Obsahtabulky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Bohumila Králová</w:t>
            </w:r>
          </w:p>
        </w:tc>
      </w:tr>
      <w:tr w:rsidR="0067456D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67456D" w:rsidRDefault="0067456D">
            <w:pPr>
              <w:pStyle w:val="Obsahtabulky"/>
              <w:jc w:val="both"/>
              <w:rPr>
                <w:rFonts w:ascii="Times New Roman" w:hAnsi="Times New Roman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56D" w:rsidRDefault="007B31A0">
            <w:pPr>
              <w:pStyle w:val="Obsahtabulky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Josef </w:t>
            </w:r>
            <w:r>
              <w:rPr>
                <w:rFonts w:ascii="Times New Roman" w:hAnsi="Times New Roman"/>
              </w:rPr>
              <w:t>Obšil</w:t>
            </w:r>
          </w:p>
        </w:tc>
      </w:tr>
      <w:tr w:rsidR="0067456D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67456D" w:rsidRDefault="0067456D">
            <w:pPr>
              <w:pStyle w:val="Obsahtabulky"/>
              <w:jc w:val="both"/>
              <w:rPr>
                <w:rFonts w:ascii="Times New Roman" w:hAnsi="Times New Roman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56D" w:rsidRDefault="007B31A0">
            <w:pPr>
              <w:pStyle w:val="Obsahtabulky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Zbyněk Obšil</w:t>
            </w:r>
          </w:p>
        </w:tc>
      </w:tr>
      <w:tr w:rsidR="0067456D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67456D" w:rsidRDefault="0067456D">
            <w:pPr>
              <w:pStyle w:val="Obsahtabulky"/>
              <w:jc w:val="both"/>
              <w:rPr>
                <w:rFonts w:ascii="Times New Roman" w:hAnsi="Times New Roman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56D" w:rsidRDefault="007B31A0">
            <w:pPr>
              <w:pStyle w:val="Obsahtabulky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Radomír Pešek</w:t>
            </w:r>
          </w:p>
        </w:tc>
      </w:tr>
      <w:tr w:rsidR="0067456D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67456D" w:rsidRDefault="0067456D">
            <w:pPr>
              <w:pStyle w:val="Obsahtabulky"/>
              <w:jc w:val="both"/>
              <w:rPr>
                <w:rFonts w:ascii="Times New Roman" w:hAnsi="Times New Roman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56D" w:rsidRDefault="007B31A0">
            <w:pPr>
              <w:pStyle w:val="Obsahtabulky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Martin </w:t>
            </w:r>
            <w:proofErr w:type="spellStart"/>
            <w:r>
              <w:rPr>
                <w:rFonts w:ascii="Times New Roman" w:hAnsi="Times New Roman"/>
              </w:rPr>
              <w:t>Mucka</w:t>
            </w:r>
            <w:proofErr w:type="spellEnd"/>
          </w:p>
        </w:tc>
      </w:tr>
      <w:tr w:rsidR="0067456D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67456D" w:rsidRDefault="0067456D">
            <w:pPr>
              <w:pStyle w:val="Obsahtabulky"/>
              <w:jc w:val="both"/>
              <w:rPr>
                <w:rFonts w:ascii="Times New Roman" w:hAnsi="Times New Roman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56D" w:rsidRDefault="007B31A0">
            <w:pPr>
              <w:pStyle w:val="Obsahtabulky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Štěpán Vítek</w:t>
            </w:r>
          </w:p>
        </w:tc>
      </w:tr>
    </w:tbl>
    <w:p w:rsidR="0067456D" w:rsidRDefault="0067456D">
      <w:pPr>
        <w:pStyle w:val="Zkladntext"/>
        <w:jc w:val="both"/>
        <w:rPr>
          <w:rFonts w:ascii="Times New Roman" w:hAnsi="Times New Roman"/>
        </w:rPr>
      </w:pPr>
    </w:p>
    <w:p w:rsidR="0067456D" w:rsidRDefault="007B31A0">
      <w:pPr>
        <w:pStyle w:val="Zkladntext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Revizní komise</w:t>
      </w:r>
    </w:p>
    <w:tbl>
      <w:tblPr>
        <w:tblW w:w="9638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67456D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7456D" w:rsidRDefault="007B31A0">
            <w:pPr>
              <w:pStyle w:val="Obsahtabulky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Předseda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56D" w:rsidRDefault="007B31A0">
            <w:pPr>
              <w:pStyle w:val="Obsahtabulky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Petr Šincl</w:t>
            </w:r>
          </w:p>
        </w:tc>
      </w:tr>
      <w:tr w:rsidR="0067456D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67456D" w:rsidRDefault="007B31A0">
            <w:pPr>
              <w:pStyle w:val="Obsahtabulky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členové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56D" w:rsidRDefault="007B31A0">
            <w:pPr>
              <w:pStyle w:val="Obsahtabulky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Jiří </w:t>
            </w:r>
            <w:proofErr w:type="spellStart"/>
            <w:r>
              <w:rPr>
                <w:rFonts w:ascii="Times New Roman" w:hAnsi="Times New Roman"/>
              </w:rPr>
              <w:t>Kamler</w:t>
            </w:r>
            <w:proofErr w:type="spellEnd"/>
          </w:p>
        </w:tc>
      </w:tr>
      <w:tr w:rsidR="0067456D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67456D" w:rsidRDefault="0067456D">
            <w:pPr>
              <w:pStyle w:val="Obsahtabulky"/>
              <w:jc w:val="both"/>
              <w:rPr>
                <w:rFonts w:ascii="Times New Roman" w:hAnsi="Times New Roman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56D" w:rsidRDefault="007B31A0">
            <w:pPr>
              <w:pStyle w:val="Obsahtabulky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Bohuslav Jambor</w:t>
            </w:r>
          </w:p>
        </w:tc>
      </w:tr>
    </w:tbl>
    <w:p w:rsidR="0067456D" w:rsidRDefault="0067456D">
      <w:pPr>
        <w:pStyle w:val="Zkladntext"/>
        <w:jc w:val="both"/>
        <w:rPr>
          <w:rFonts w:ascii="Times New Roman" w:hAnsi="Times New Roman"/>
          <w:b/>
          <w:bCs/>
        </w:rPr>
      </w:pPr>
    </w:p>
    <w:p w:rsidR="0067456D" w:rsidRDefault="007B31A0">
      <w:pPr>
        <w:pStyle w:val="Zkladntext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 Činnost jednoty</w:t>
      </w:r>
    </w:p>
    <w:p w:rsidR="0067456D" w:rsidRDefault="007B31A0">
      <w:pPr>
        <w:pStyle w:val="Zkladntext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  <w:t>Kulturní činnost jednoty</w:t>
      </w:r>
    </w:p>
    <w:p w:rsidR="0067456D" w:rsidRDefault="007B31A0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Covidové</w:t>
      </w:r>
      <w:proofErr w:type="spellEnd"/>
      <w:r>
        <w:rPr>
          <w:rFonts w:ascii="Times New Roman" w:hAnsi="Times New Roman"/>
        </w:rPr>
        <w:t xml:space="preserve"> období nám bohužel nedovolilo pořádat akce, na  které </w:t>
      </w:r>
      <w:r>
        <w:rPr>
          <w:rFonts w:ascii="Times New Roman" w:hAnsi="Times New Roman"/>
        </w:rPr>
        <w:t xml:space="preserve">jsme zvyklí a tak se v roce 2021 uskutečnil pouze turnaj mužů pod názvem </w:t>
      </w:r>
      <w:proofErr w:type="spellStart"/>
      <w:r>
        <w:rPr>
          <w:rFonts w:ascii="Times New Roman" w:hAnsi="Times New Roman"/>
        </w:rPr>
        <w:t>Floorball</w:t>
      </w:r>
      <w:proofErr w:type="spellEnd"/>
      <w:r>
        <w:rPr>
          <w:rFonts w:ascii="Times New Roman" w:hAnsi="Times New Roman"/>
        </w:rPr>
        <w:t xml:space="preserve"> open a turnaj kuželkářů.</w:t>
      </w:r>
    </w:p>
    <w:p w:rsidR="0067456D" w:rsidRDefault="007B31A0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7456D" w:rsidRDefault="007B31A0">
      <w:pPr>
        <w:pStyle w:val="Zkladntext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  <w:t>Sportovní činnost jednoty</w:t>
      </w:r>
    </w:p>
    <w:p w:rsidR="0067456D" w:rsidRDefault="007B31A0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Rok 2021 jsme prožili v zajetí </w:t>
      </w:r>
      <w:proofErr w:type="spellStart"/>
      <w:r>
        <w:rPr>
          <w:rFonts w:ascii="Times New Roman" w:hAnsi="Times New Roman"/>
        </w:rPr>
        <w:t>covidu</w:t>
      </w:r>
      <w:proofErr w:type="spellEnd"/>
      <w:r>
        <w:rPr>
          <w:rFonts w:ascii="Times New Roman" w:hAnsi="Times New Roman"/>
        </w:rPr>
        <w:t>, v celém období se prolínalo větší i menší karanténní omezení. Ale i přesto jsme</w:t>
      </w:r>
      <w:r>
        <w:rPr>
          <w:rFonts w:ascii="Times New Roman" w:hAnsi="Times New Roman"/>
        </w:rPr>
        <w:t xml:space="preserve"> v důsledném pandemickém opatření kuželky hráli po celý rok. </w:t>
      </w:r>
    </w:p>
    <w:p w:rsidR="0067456D" w:rsidRDefault="007B31A0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Pravidelně se každé úterý od 16.30 do 19.30 uskutečnil trénink družstva mužů. Uspořádali jsme župní turnaj a v závěru roku již tradiční vánoční turnaj za účasti 12 kuželkářů z Rýmařova a Zábřehu. Turnaj po napínavém průběhu </w:t>
      </w:r>
      <w:proofErr w:type="gramStart"/>
      <w:r>
        <w:rPr>
          <w:rFonts w:ascii="Times New Roman" w:hAnsi="Times New Roman"/>
        </w:rPr>
        <w:t>vyhrál Obšil</w:t>
      </w:r>
      <w:proofErr w:type="gramEnd"/>
      <w:r>
        <w:rPr>
          <w:rFonts w:ascii="Times New Roman" w:hAnsi="Times New Roman"/>
        </w:rPr>
        <w:t xml:space="preserve"> Josef st., na druhé</w:t>
      </w:r>
      <w:r>
        <w:rPr>
          <w:rFonts w:ascii="Times New Roman" w:hAnsi="Times New Roman"/>
        </w:rPr>
        <w:t xml:space="preserve">m místě se umístil Václav Kupka ze Zábřehu, třetí skončil favorizovaný Jiří </w:t>
      </w:r>
      <w:proofErr w:type="spellStart"/>
      <w:r>
        <w:rPr>
          <w:rFonts w:ascii="Times New Roman" w:hAnsi="Times New Roman"/>
        </w:rPr>
        <w:t>Maitner</w:t>
      </w:r>
      <w:proofErr w:type="spellEnd"/>
      <w:r>
        <w:rPr>
          <w:rFonts w:ascii="Times New Roman" w:hAnsi="Times New Roman"/>
        </w:rPr>
        <w:t xml:space="preserve"> a na čtvrtém místě se umístil  starosta naší  jednoty Tomáš Polák, pátý skončil František Kropáč. Ambiciosní hosté z Rýmařova, kteří u nás během roku trénují, skončili neče</w:t>
      </w:r>
      <w:r>
        <w:rPr>
          <w:rFonts w:ascii="Times New Roman" w:hAnsi="Times New Roman"/>
        </w:rPr>
        <w:t xml:space="preserve">kaně, až v druhé polovině startovního pole. </w:t>
      </w:r>
    </w:p>
    <w:p w:rsidR="0067456D" w:rsidRDefault="007B31A0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Jinak kuželnu celý rok využívají jako doplňkový sport Orli z ostatních našich oddílů florbalu, posilovny, stolního tenisu, tanečního kroužku apod. Kuželna slouží také k různým rodinným a firemním akcím.</w:t>
      </w:r>
    </w:p>
    <w:p w:rsidR="0067456D" w:rsidRDefault="007B31A0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Po </w:t>
      </w:r>
      <w:proofErr w:type="spellStart"/>
      <w:r>
        <w:rPr>
          <w:rFonts w:ascii="Times New Roman" w:hAnsi="Times New Roman"/>
        </w:rPr>
        <w:t>Cov</w:t>
      </w:r>
      <w:r>
        <w:rPr>
          <w:rFonts w:ascii="Times New Roman" w:hAnsi="Times New Roman"/>
        </w:rPr>
        <w:t>idovém</w:t>
      </w:r>
      <w:proofErr w:type="spellEnd"/>
      <w:r>
        <w:rPr>
          <w:rFonts w:ascii="Times New Roman" w:hAnsi="Times New Roman"/>
        </w:rPr>
        <w:t xml:space="preserve"> období nám zůstaly bohužel jen 2 týmy florbalistů, ale i tak je to u nás nejpočetněji zastoupený sport. </w:t>
      </w:r>
    </w:p>
    <w:p w:rsidR="0067456D" w:rsidRDefault="007B31A0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000000"/>
        </w:rPr>
        <w:t>Florbalový tým starších žáků Orel Troubelice se letos po roční „</w:t>
      </w:r>
      <w:proofErr w:type="spellStart"/>
      <w:r>
        <w:rPr>
          <w:rFonts w:ascii="Times New Roman" w:hAnsi="Times New Roman"/>
          <w:color w:val="000000"/>
        </w:rPr>
        <w:t>covidové</w:t>
      </w:r>
      <w:proofErr w:type="spellEnd"/>
      <w:r>
        <w:rPr>
          <w:rFonts w:ascii="Times New Roman" w:hAnsi="Times New Roman"/>
          <w:color w:val="000000"/>
        </w:rPr>
        <w:t>“ odmlce opět zúčastnil Zábřežské florbalové ligy. Náš tým prošel výraz</w:t>
      </w:r>
      <w:r>
        <w:rPr>
          <w:rFonts w:ascii="Times New Roman" w:hAnsi="Times New Roman"/>
          <w:color w:val="000000"/>
        </w:rPr>
        <w:t>nou obměnou, kdy místa starších převzali ti mladší. Začátek pro nás po dlouhé době bez pravidelného sportu nebyl jednoduchý, ovšem postupně jsme kluky dostali zpět k florbalu, což je podle nás skvělé. Zúčastnili jsme se pěti turnajů, ve kterých jsme odehrá</w:t>
      </w:r>
      <w:r>
        <w:rPr>
          <w:rFonts w:ascii="Times New Roman" w:hAnsi="Times New Roman"/>
          <w:color w:val="000000"/>
        </w:rPr>
        <w:t>li celkem 10 utkání. Bohužel ani tato sezóna nezůstala nepoznamenána restriktivními opatřeními, a tak musely být poslední dva turnaje odehrány až v květnových dnech, kdy již naplno probíhala fotbalová sezóna, a my tak museli skládat na každý turnaj jiný tý</w:t>
      </w:r>
      <w:r>
        <w:rPr>
          <w:rFonts w:ascii="Times New Roman" w:hAnsi="Times New Roman"/>
          <w:color w:val="000000"/>
        </w:rPr>
        <w:t>m. Díky tomu se nám však povedlo získat nové skvělé hráče. Naši kluci hráli po celou sezónu vyrovnaný florbal i s těmi nejlepšími, což dokladuje také poslední vítězství nad celkovým vítězem Postřelmovem. Nakonec jsme se umístili na skvělém třetím místě. Je</w:t>
      </w:r>
      <w:r>
        <w:rPr>
          <w:rFonts w:ascii="Times New Roman" w:hAnsi="Times New Roman"/>
          <w:color w:val="000000"/>
        </w:rPr>
        <w:t>likož velká část z nás bude moci pokračovat i v příštím roce, věříme, že dokážeme dosáhnout ještě lepšího výsledku.</w:t>
      </w:r>
    </w:p>
    <w:p w:rsidR="0067456D" w:rsidRDefault="007B31A0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ab/>
        <w:t xml:space="preserve">Florbalový tým mužů se schází pravidelně každou středu. Účastní se několika turnajů a sami dokonce pořádají již několikátý ročník </w:t>
      </w:r>
      <w:proofErr w:type="spellStart"/>
      <w:r>
        <w:rPr>
          <w:rFonts w:ascii="Times New Roman" w:hAnsi="Times New Roman"/>
          <w:color w:val="000000"/>
        </w:rPr>
        <w:t>Floorball</w:t>
      </w:r>
      <w:proofErr w:type="spellEnd"/>
      <w:r>
        <w:rPr>
          <w:rFonts w:ascii="Times New Roman" w:hAnsi="Times New Roman"/>
          <w:color w:val="000000"/>
        </w:rPr>
        <w:t xml:space="preserve"> open. </w:t>
      </w:r>
    </w:p>
    <w:p w:rsidR="0067456D" w:rsidRDefault="007B31A0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Stolní tenis je u nás v Orlovně také velmi oblíbený. Žáci trénují pravidelně od září do června každé pondělí. </w:t>
      </w:r>
    </w:p>
    <w:p w:rsidR="0067456D" w:rsidRDefault="007B31A0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ab/>
        <w:t>Posilovnu navštěvuje také několik sportovců, kteří pravidelně pracují na svém zevnějšku.</w:t>
      </w:r>
    </w:p>
    <w:p w:rsidR="0067456D" w:rsidRDefault="007B31A0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ab/>
        <w:t>Každou středu během školního roku se také sch</w:t>
      </w:r>
      <w:r>
        <w:rPr>
          <w:rFonts w:ascii="Times New Roman" w:hAnsi="Times New Roman"/>
        </w:rPr>
        <w:t xml:space="preserve">ázejí děvčata – žákyně základní školy a nacvičují různé choreografie tanečků, hrají sportovní a pohybové hry. </w:t>
      </w:r>
    </w:p>
    <w:p w:rsidR="0067456D" w:rsidRDefault="007B31A0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Na venkovním hřišti se hraje od jara do podzimu tenis, s pravidelnou téměř denní účastí. Výhodou je kvalitní osvětlení. </w:t>
      </w:r>
    </w:p>
    <w:p w:rsidR="0067456D" w:rsidRDefault="007B31A0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 xml:space="preserve"> </w:t>
      </w:r>
      <w:r>
        <w:rPr>
          <w:rFonts w:ascii="Times New Roman" w:hAnsi="Times New Roman"/>
        </w:rPr>
        <w:t>Každé úterý a čtvrtek hrají 2 skupiny badminton na sále v Orlovně.</w:t>
      </w:r>
    </w:p>
    <w:p w:rsidR="0067456D" w:rsidRDefault="0067456D">
      <w:pPr>
        <w:pStyle w:val="Zkladntext"/>
        <w:jc w:val="both"/>
        <w:rPr>
          <w:rFonts w:ascii="Times New Roman" w:hAnsi="Times New Roman"/>
        </w:rPr>
      </w:pPr>
    </w:p>
    <w:p w:rsidR="0067456D" w:rsidRDefault="007B31A0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Všechny sporty byly jako všude, tak i u nás negativně ovlivněny pandemií </w:t>
      </w:r>
      <w:proofErr w:type="spellStart"/>
      <w:r>
        <w:rPr>
          <w:rFonts w:ascii="Times New Roman" w:hAnsi="Times New Roman"/>
        </w:rPr>
        <w:t>Coronaviru</w:t>
      </w:r>
      <w:proofErr w:type="spellEnd"/>
      <w:r>
        <w:rPr>
          <w:rFonts w:ascii="Times New Roman" w:hAnsi="Times New Roman"/>
        </w:rPr>
        <w:t>, ale i přesto jsme se snažili udržet si trenéry a když to situace dovolila, opět se s dětmi začaly schá</w:t>
      </w:r>
      <w:r>
        <w:rPr>
          <w:rFonts w:ascii="Times New Roman" w:hAnsi="Times New Roman"/>
        </w:rPr>
        <w:t xml:space="preserve">zet a rozvíjely u nich zájem o pohyb a pohybové dovednosti. </w:t>
      </w:r>
    </w:p>
    <w:p w:rsidR="0067456D" w:rsidRDefault="007B31A0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7456D" w:rsidRDefault="007B31A0">
      <w:pPr>
        <w:pStyle w:val="Zkladntext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  <w:t>Plán činnosti na rok 2022 pro Orel jednotu Troubelice.</w:t>
      </w:r>
    </w:p>
    <w:p w:rsidR="0067456D" w:rsidRDefault="007B31A0">
      <w:pPr>
        <w:pStyle w:val="Zkladntext"/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Sportovní činnost.</w:t>
      </w:r>
    </w:p>
    <w:p w:rsidR="0067456D" w:rsidRDefault="007B31A0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ab/>
        <w:t>Nadále provozovat současnou sportovní činnost a rozšiřovat počet sportovců. Zjišťovat zda by byl zájem o jiné sporto</w:t>
      </w:r>
      <w:r>
        <w:rPr>
          <w:rFonts w:ascii="Times New Roman" w:hAnsi="Times New Roman"/>
        </w:rPr>
        <w:t>vní aktivity či znovu rozjet mladší oddíly florbalistů.</w:t>
      </w:r>
    </w:p>
    <w:p w:rsidR="0067456D" w:rsidRDefault="007B31A0">
      <w:pPr>
        <w:pStyle w:val="Zkladntext"/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Kulturní činnost.</w:t>
      </w:r>
    </w:p>
    <w:p w:rsidR="0067456D" w:rsidRDefault="007B31A0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ab/>
        <w:t>Pořádat všechny kulturní tradiční akce - plesy, svátek matek, hodové pivní slavnosti, dětský den, Štěpánskou zábavu. Tradiční postní duchovní obnovu a mši za Orly v srpnu.</w:t>
      </w:r>
    </w:p>
    <w:p w:rsidR="0067456D" w:rsidRDefault="007B31A0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Nadále </w:t>
      </w:r>
      <w:r>
        <w:rPr>
          <w:rFonts w:ascii="Times New Roman" w:hAnsi="Times New Roman"/>
        </w:rPr>
        <w:t>chceme pronajímat všechny naše objekty v Orlovně i za Orlovnou jak našim členům, tak i široké veřejnosti. Budeme nadále spolupracovat s MŠ i ZŠ, s obcí Troubelice a také s farností Nová Hradečná.</w:t>
      </w:r>
    </w:p>
    <w:p w:rsidR="0067456D" w:rsidRDefault="0067456D">
      <w:pPr>
        <w:pStyle w:val="Zkladntext"/>
        <w:jc w:val="both"/>
        <w:rPr>
          <w:rFonts w:ascii="Times New Roman" w:hAnsi="Times New Roman"/>
          <w:b/>
          <w:bCs/>
        </w:rPr>
      </w:pPr>
    </w:p>
    <w:p w:rsidR="0067456D" w:rsidRDefault="007B31A0">
      <w:pPr>
        <w:pStyle w:val="Zkladntext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Závěr</w:t>
      </w:r>
    </w:p>
    <w:p w:rsidR="0067456D" w:rsidRDefault="007B31A0">
      <w:pPr>
        <w:pStyle w:val="Zkladntext"/>
        <w:jc w:val="both"/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Na závěr patří poděkování Obci Troubelice,  MŠ a ZŠ </w:t>
      </w:r>
      <w:r>
        <w:rPr>
          <w:rFonts w:ascii="Times New Roman" w:hAnsi="Times New Roman"/>
        </w:rPr>
        <w:t xml:space="preserve">Troubelice, </w:t>
      </w:r>
      <w:proofErr w:type="gramStart"/>
      <w:r>
        <w:rPr>
          <w:rFonts w:ascii="Times New Roman" w:hAnsi="Times New Roman"/>
        </w:rPr>
        <w:t>kteří</w:t>
      </w:r>
      <w:proofErr w:type="gramEnd"/>
      <w:r>
        <w:rPr>
          <w:rFonts w:ascii="Times New Roman" w:hAnsi="Times New Roman"/>
        </w:rPr>
        <w:t xml:space="preserve"> podporují, pomáhají a podílí se svou existencí na akcích a činnostech OJT.</w:t>
      </w:r>
    </w:p>
    <w:p w:rsidR="0067456D" w:rsidRDefault="0067456D">
      <w:pPr>
        <w:rPr>
          <w:rFonts w:ascii="Times New Roman" w:hAnsi="Times New Roman"/>
        </w:rPr>
      </w:pPr>
    </w:p>
    <w:p w:rsidR="0067456D" w:rsidRDefault="0067456D">
      <w:pPr>
        <w:rPr>
          <w:rFonts w:ascii="Times New Roman" w:hAnsi="Times New Roman"/>
        </w:rPr>
      </w:pPr>
    </w:p>
    <w:p w:rsidR="0067456D" w:rsidRDefault="007B31A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V Troubelicích  </w:t>
      </w:r>
      <w:proofErr w:type="gramStart"/>
      <w:r>
        <w:rPr>
          <w:rFonts w:ascii="Times New Roman" w:hAnsi="Times New Roman"/>
        </w:rPr>
        <w:t>30.6. 2022</w:t>
      </w:r>
      <w:proofErr w:type="gramEnd"/>
    </w:p>
    <w:p w:rsidR="0067456D" w:rsidRDefault="007B31A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Zapsala Bc. Jana </w:t>
      </w:r>
      <w:proofErr w:type="spellStart"/>
      <w:r>
        <w:rPr>
          <w:rFonts w:ascii="Times New Roman" w:hAnsi="Times New Roman"/>
        </w:rPr>
        <w:t>Vincourková</w:t>
      </w:r>
      <w:proofErr w:type="spellEnd"/>
    </w:p>
    <w:p w:rsidR="0067456D" w:rsidRDefault="0067456D">
      <w:pPr>
        <w:rPr>
          <w:rFonts w:ascii="Times New Roman" w:hAnsi="Times New Roman"/>
        </w:rPr>
      </w:pPr>
    </w:p>
    <w:sectPr w:rsidR="0067456D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14BE0"/>
    <w:multiLevelType w:val="multilevel"/>
    <w:tmpl w:val="411E77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5453250"/>
    <w:multiLevelType w:val="multilevel"/>
    <w:tmpl w:val="D004BA4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16869A8"/>
    <w:multiLevelType w:val="multilevel"/>
    <w:tmpl w:val="5352EF78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56D"/>
    <w:rsid w:val="0067456D"/>
    <w:rsid w:val="007B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D8AAD5-40DB-4882-8EE2-060D06DD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31A0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1A0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730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Orel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2022-07-02T16:53:00Z</cp:lastPrinted>
  <dcterms:created xsi:type="dcterms:W3CDTF">2022-07-02T16:54:00Z</dcterms:created>
  <dcterms:modified xsi:type="dcterms:W3CDTF">2022-07-02T16:54:00Z</dcterms:modified>
  <dc:language>cs-CZ</dc:language>
</cp:coreProperties>
</file>